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E3B7" w14:textId="77777777" w:rsidR="003D4E79" w:rsidRPr="001670E4" w:rsidRDefault="003D4E79" w:rsidP="003D4E79">
      <w:pPr>
        <w:pStyle w:val="NormalWeb"/>
        <w:spacing w:before="0" w:beforeAutospacing="0"/>
        <w:ind w:right="-90"/>
        <w:jc w:val="center"/>
        <w:rPr>
          <w:rFonts w:ascii="Bradley Hand ITC" w:hAnsi="Bradley Hand ITC" w:cstheme="minorHAnsi"/>
          <w:b/>
          <w:bCs/>
          <w:color w:val="2F5496" w:themeColor="accent1" w:themeShade="BF"/>
          <w:sz w:val="36"/>
          <w:szCs w:val="36"/>
        </w:rPr>
      </w:pPr>
      <w:r>
        <w:rPr>
          <w:rFonts w:asciiTheme="minorHAnsi" w:hAnsiTheme="minorHAnsi" w:cstheme="minorHAnsi"/>
          <w:noProof/>
          <w:color w:val="006A9D"/>
        </w:rPr>
        <w:drawing>
          <wp:anchor distT="0" distB="0" distL="114300" distR="114300" simplePos="0" relativeHeight="251663360" behindDoc="0" locked="0" layoutInCell="1" allowOverlap="1" wp14:anchorId="445935BD" wp14:editId="2D6F6A94">
            <wp:simplePos x="0" y="0"/>
            <wp:positionH relativeFrom="margin">
              <wp:posOffset>711200</wp:posOffset>
            </wp:positionH>
            <wp:positionV relativeFrom="paragraph">
              <wp:posOffset>285750</wp:posOffset>
            </wp:positionV>
            <wp:extent cx="4064000" cy="2949575"/>
            <wp:effectExtent l="0" t="0" r="0" b="3175"/>
            <wp:wrapThrough wrapText="bothSides">
              <wp:wrapPolygon edited="0">
                <wp:start x="0" y="0"/>
                <wp:lineTo x="0" y="21484"/>
                <wp:lineTo x="21465" y="21484"/>
                <wp:lineTo x="21465" y="0"/>
                <wp:lineTo x="0" y="0"/>
              </wp:wrapPolygon>
            </wp:wrapThrough>
            <wp:docPr id="13" name="Image 13" descr="Une image contenant texte, journa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 journal&#10;&#10;Description générée automatiquement"/>
                    <pic:cNvPicPr/>
                  </pic:nvPicPr>
                  <pic:blipFill rotWithShape="1">
                    <a:blip r:embed="rId4">
                      <a:extLst>
                        <a:ext uri="{28A0092B-C50C-407E-A947-70E740481C1C}">
                          <a14:useLocalDpi xmlns:a14="http://schemas.microsoft.com/office/drawing/2010/main" val="0"/>
                        </a:ext>
                      </a:extLst>
                    </a:blip>
                    <a:srcRect t="2031"/>
                    <a:stretch/>
                  </pic:blipFill>
                  <pic:spPr bwMode="auto">
                    <a:xfrm>
                      <a:off x="0" y="0"/>
                      <a:ext cx="4064000" cy="2949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670E4">
        <w:rPr>
          <w:rFonts w:ascii="Bradley Hand ITC" w:hAnsi="Bradley Hand ITC" w:cstheme="minorHAnsi"/>
          <w:b/>
          <w:bCs/>
          <w:color w:val="2F5496" w:themeColor="accent1" w:themeShade="BF"/>
          <w:sz w:val="36"/>
          <w:szCs w:val="36"/>
        </w:rPr>
        <w:t>L'Association des auteures et auteurs de l'Estrie présente</w:t>
      </w:r>
    </w:p>
    <w:p w14:paraId="52D6E960" w14:textId="77777777" w:rsidR="003D4E79" w:rsidRDefault="003D4E79" w:rsidP="003D4E79">
      <w:pPr>
        <w:pStyle w:val="NormalWeb"/>
        <w:spacing w:before="0" w:beforeAutospacing="0" w:after="0" w:afterAutospacing="0"/>
        <w:jc w:val="both"/>
        <w:rPr>
          <w:rFonts w:asciiTheme="minorHAnsi" w:hAnsiTheme="minorHAnsi" w:cstheme="minorHAnsi"/>
          <w:color w:val="006A9D"/>
        </w:rPr>
      </w:pPr>
    </w:p>
    <w:p w14:paraId="19C3F87F" w14:textId="77777777" w:rsidR="003D4E79" w:rsidRDefault="003D4E79" w:rsidP="003D4E79">
      <w:pPr>
        <w:pStyle w:val="NormalWeb"/>
        <w:spacing w:before="0" w:beforeAutospacing="0" w:after="0" w:afterAutospacing="0"/>
        <w:jc w:val="both"/>
        <w:rPr>
          <w:rFonts w:asciiTheme="minorHAnsi" w:hAnsiTheme="minorHAnsi" w:cstheme="minorHAnsi"/>
          <w:color w:val="006A9D"/>
        </w:rPr>
      </w:pPr>
    </w:p>
    <w:p w14:paraId="0E20D3D7" w14:textId="77777777" w:rsidR="003D4E79" w:rsidRDefault="003D4E79" w:rsidP="003D4E79">
      <w:pPr>
        <w:pStyle w:val="NormalWeb"/>
        <w:spacing w:before="0" w:beforeAutospacing="0" w:after="0" w:afterAutospacing="0"/>
        <w:jc w:val="both"/>
        <w:rPr>
          <w:rFonts w:asciiTheme="minorHAnsi" w:hAnsiTheme="minorHAnsi" w:cstheme="minorHAnsi"/>
          <w:color w:val="006A9D"/>
        </w:rPr>
      </w:pPr>
    </w:p>
    <w:p w14:paraId="1C6B9F52" w14:textId="77777777" w:rsidR="003D4E79" w:rsidRDefault="003D4E79" w:rsidP="003D4E79">
      <w:pPr>
        <w:pStyle w:val="NormalWeb"/>
        <w:spacing w:before="0" w:beforeAutospacing="0" w:after="0" w:afterAutospacing="0"/>
        <w:jc w:val="both"/>
        <w:rPr>
          <w:rFonts w:asciiTheme="minorHAnsi" w:hAnsiTheme="minorHAnsi" w:cstheme="minorHAnsi"/>
          <w:color w:val="006A9D"/>
        </w:rPr>
      </w:pPr>
    </w:p>
    <w:p w14:paraId="67CBD9D0" w14:textId="77777777" w:rsidR="003D4E79" w:rsidRDefault="003D4E79" w:rsidP="003D4E79">
      <w:pPr>
        <w:pStyle w:val="NormalWeb"/>
        <w:spacing w:before="0" w:beforeAutospacing="0" w:after="0" w:afterAutospacing="0"/>
        <w:jc w:val="both"/>
        <w:rPr>
          <w:rFonts w:asciiTheme="minorHAnsi" w:hAnsiTheme="minorHAnsi" w:cstheme="minorHAnsi"/>
          <w:color w:val="006A9D"/>
        </w:rPr>
      </w:pPr>
    </w:p>
    <w:p w14:paraId="126FF647" w14:textId="77777777" w:rsidR="003D4E79" w:rsidRDefault="003D4E79" w:rsidP="003D4E79">
      <w:pPr>
        <w:pStyle w:val="NormalWeb"/>
        <w:spacing w:before="0" w:beforeAutospacing="0" w:after="0" w:afterAutospacing="0"/>
        <w:jc w:val="both"/>
        <w:rPr>
          <w:rFonts w:asciiTheme="minorHAnsi" w:hAnsiTheme="minorHAnsi" w:cstheme="minorHAnsi"/>
          <w:color w:val="006A9D"/>
        </w:rPr>
      </w:pPr>
    </w:p>
    <w:p w14:paraId="6C47C2FA" w14:textId="77777777" w:rsidR="003D4E79" w:rsidRDefault="003D4E79" w:rsidP="003D4E79">
      <w:pPr>
        <w:pStyle w:val="NormalWeb"/>
        <w:spacing w:before="0" w:beforeAutospacing="0" w:after="0" w:afterAutospacing="0"/>
        <w:jc w:val="both"/>
        <w:rPr>
          <w:rFonts w:asciiTheme="minorHAnsi" w:hAnsiTheme="minorHAnsi" w:cstheme="minorHAnsi"/>
          <w:color w:val="006A9D"/>
        </w:rPr>
      </w:pPr>
    </w:p>
    <w:p w14:paraId="180FF213" w14:textId="77777777" w:rsidR="003D4E79" w:rsidRDefault="003D4E79" w:rsidP="003D4E79">
      <w:pPr>
        <w:pStyle w:val="NormalWeb"/>
        <w:spacing w:before="0" w:beforeAutospacing="0" w:after="0" w:afterAutospacing="0"/>
        <w:jc w:val="both"/>
        <w:rPr>
          <w:rFonts w:asciiTheme="minorHAnsi" w:hAnsiTheme="minorHAnsi" w:cstheme="minorHAnsi"/>
          <w:color w:val="006A9D"/>
        </w:rPr>
      </w:pPr>
    </w:p>
    <w:p w14:paraId="36C6831E" w14:textId="77777777" w:rsidR="003D4E79" w:rsidRDefault="003D4E79" w:rsidP="003D4E79">
      <w:pPr>
        <w:pStyle w:val="NormalWeb"/>
        <w:spacing w:before="0" w:beforeAutospacing="0" w:after="0" w:afterAutospacing="0"/>
        <w:jc w:val="both"/>
        <w:rPr>
          <w:rFonts w:asciiTheme="minorHAnsi" w:hAnsiTheme="minorHAnsi" w:cstheme="minorHAnsi"/>
          <w:color w:val="006A9D"/>
        </w:rPr>
      </w:pPr>
    </w:p>
    <w:p w14:paraId="78A0E2EC" w14:textId="77777777" w:rsidR="003D4E79" w:rsidRDefault="003D4E79" w:rsidP="003D4E79">
      <w:pPr>
        <w:pStyle w:val="NormalWeb"/>
        <w:spacing w:before="0" w:beforeAutospacing="0" w:after="0" w:afterAutospacing="0"/>
        <w:jc w:val="both"/>
        <w:rPr>
          <w:rFonts w:asciiTheme="minorHAnsi" w:hAnsiTheme="minorHAnsi" w:cstheme="minorHAnsi"/>
          <w:color w:val="006A9D"/>
        </w:rPr>
      </w:pPr>
    </w:p>
    <w:p w14:paraId="4F2E6D72" w14:textId="77777777" w:rsidR="003D4E79" w:rsidRDefault="003D4E79" w:rsidP="003D4E79">
      <w:pPr>
        <w:pStyle w:val="NormalWeb"/>
        <w:spacing w:before="0" w:beforeAutospacing="0" w:after="0" w:afterAutospacing="0"/>
        <w:jc w:val="both"/>
        <w:rPr>
          <w:rFonts w:asciiTheme="minorHAnsi" w:hAnsiTheme="minorHAnsi" w:cstheme="minorHAnsi"/>
          <w:color w:val="006A9D"/>
        </w:rPr>
      </w:pPr>
    </w:p>
    <w:p w14:paraId="4329960A" w14:textId="77777777" w:rsidR="003D4E79" w:rsidRDefault="003D4E79" w:rsidP="003D4E79">
      <w:pPr>
        <w:pStyle w:val="NormalWeb"/>
        <w:spacing w:before="0" w:beforeAutospacing="0" w:after="0" w:afterAutospacing="0"/>
        <w:jc w:val="both"/>
        <w:rPr>
          <w:rFonts w:asciiTheme="minorHAnsi" w:hAnsiTheme="minorHAnsi" w:cstheme="minorHAnsi"/>
          <w:color w:val="006A9D"/>
        </w:rPr>
      </w:pPr>
    </w:p>
    <w:p w14:paraId="2D6DDF7E" w14:textId="77777777" w:rsidR="003D4E79" w:rsidRDefault="003D4E79" w:rsidP="003D4E79">
      <w:pPr>
        <w:pStyle w:val="NormalWeb"/>
        <w:spacing w:before="0" w:beforeAutospacing="0" w:after="0" w:afterAutospacing="0"/>
        <w:jc w:val="both"/>
        <w:rPr>
          <w:rFonts w:asciiTheme="minorHAnsi" w:hAnsiTheme="minorHAnsi" w:cstheme="minorHAnsi"/>
          <w:color w:val="006A9D"/>
        </w:rPr>
      </w:pPr>
    </w:p>
    <w:p w14:paraId="6B23A0CA" w14:textId="77777777" w:rsidR="003D4E79" w:rsidRDefault="003D4E79" w:rsidP="003D4E79">
      <w:pPr>
        <w:pStyle w:val="NormalWeb"/>
        <w:spacing w:before="0" w:beforeAutospacing="0" w:after="0" w:afterAutospacing="0"/>
        <w:jc w:val="both"/>
        <w:rPr>
          <w:rFonts w:asciiTheme="minorHAnsi" w:hAnsiTheme="minorHAnsi" w:cstheme="minorHAnsi"/>
          <w:color w:val="006A9D"/>
        </w:rPr>
      </w:pPr>
    </w:p>
    <w:p w14:paraId="50DC522E" w14:textId="77777777" w:rsidR="003D4E79" w:rsidRDefault="003D4E79" w:rsidP="003D4E79">
      <w:pPr>
        <w:pStyle w:val="NormalWeb"/>
        <w:spacing w:before="0" w:beforeAutospacing="0" w:after="0" w:afterAutospacing="0"/>
        <w:jc w:val="both"/>
        <w:rPr>
          <w:rFonts w:asciiTheme="minorHAnsi" w:hAnsiTheme="minorHAnsi" w:cstheme="minorHAnsi"/>
          <w:color w:val="006A9D"/>
        </w:rPr>
      </w:pPr>
    </w:p>
    <w:p w14:paraId="318CEBF7" w14:textId="10E8BF81" w:rsidR="003D4E79" w:rsidRDefault="003D4E79" w:rsidP="003D4E79">
      <w:pPr>
        <w:pStyle w:val="NormalWeb"/>
        <w:spacing w:before="0" w:beforeAutospacing="0" w:after="0" w:afterAutospacing="0"/>
        <w:jc w:val="both"/>
        <w:rPr>
          <w:rFonts w:asciiTheme="minorHAnsi" w:hAnsiTheme="minorHAnsi" w:cstheme="minorHAnsi"/>
          <w:color w:val="006A9D"/>
        </w:rPr>
      </w:pPr>
      <w:r>
        <w:rPr>
          <w:rFonts w:asciiTheme="minorHAnsi" w:hAnsiTheme="minorHAnsi" w:cstheme="minorHAnsi"/>
          <w:color w:val="006A9D"/>
        </w:rPr>
        <w:t xml:space="preserve">Entre le roman sentimental où la sexualité est évoquée par petites touches délicates de couleur pastel, chuchotements et portes closes et le roman érotique où le crayon dessine les moindres détails et le pinceau applique ses couleurs à grands traits, le spectre est large ! Nos auteurs invités en discuteront… sans pudeur ! </w:t>
      </w:r>
    </w:p>
    <w:p w14:paraId="06454304" w14:textId="77777777" w:rsidR="003D4E79" w:rsidRDefault="003D4E79" w:rsidP="003D4E79">
      <w:pPr>
        <w:pStyle w:val="NormalWeb"/>
        <w:spacing w:before="0" w:beforeAutospacing="0" w:after="0" w:afterAutospacing="0"/>
        <w:jc w:val="both"/>
        <w:rPr>
          <w:rFonts w:asciiTheme="minorHAnsi" w:hAnsiTheme="minorHAnsi" w:cstheme="minorHAnsi"/>
          <w:color w:val="006A9D"/>
        </w:rPr>
      </w:pPr>
    </w:p>
    <w:p w14:paraId="2A28B397" w14:textId="77777777" w:rsidR="003D4E79" w:rsidRPr="00261048" w:rsidRDefault="003D4E79" w:rsidP="003D4E79">
      <w:pPr>
        <w:pStyle w:val="NormalWeb"/>
        <w:spacing w:before="0" w:beforeAutospacing="0" w:after="0" w:afterAutospacing="0"/>
        <w:jc w:val="both"/>
        <w:rPr>
          <w:rFonts w:asciiTheme="minorHAnsi" w:hAnsiTheme="minorHAnsi" w:cstheme="minorHAnsi"/>
          <w:b/>
          <w:bCs/>
          <w:color w:val="006A9D"/>
          <w:sz w:val="28"/>
          <w:szCs w:val="28"/>
        </w:rPr>
      </w:pPr>
      <w:r>
        <w:rPr>
          <w:noProof/>
        </w:rPr>
        <w:drawing>
          <wp:anchor distT="0" distB="0" distL="114300" distR="114300" simplePos="0" relativeHeight="251659264" behindDoc="1" locked="0" layoutInCell="1" allowOverlap="1" wp14:anchorId="26587E38" wp14:editId="2BEEE4A4">
            <wp:simplePos x="0" y="0"/>
            <wp:positionH relativeFrom="margin">
              <wp:align>left</wp:align>
            </wp:positionH>
            <wp:positionV relativeFrom="paragraph">
              <wp:posOffset>188595</wp:posOffset>
            </wp:positionV>
            <wp:extent cx="735965" cy="660400"/>
            <wp:effectExtent l="0" t="0" r="6985" b="6350"/>
            <wp:wrapTight wrapText="bothSides">
              <wp:wrapPolygon edited="0">
                <wp:start x="0" y="0"/>
                <wp:lineTo x="0" y="21185"/>
                <wp:lineTo x="21246" y="21185"/>
                <wp:lineTo x="21246" y="0"/>
                <wp:lineTo x="0" y="0"/>
              </wp:wrapPolygon>
            </wp:wrapTight>
            <wp:docPr id="4" name="Image 4" descr="Une image contenant personne, mur,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personne, mur, intérieur&#10;&#10;Description générée automatiquemen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1171" b="20330"/>
                    <a:stretch/>
                  </pic:blipFill>
                  <pic:spPr bwMode="auto">
                    <a:xfrm>
                      <a:off x="0" y="0"/>
                      <a:ext cx="740721" cy="6643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7E781A" w14:textId="77777777" w:rsidR="003D4E79" w:rsidRPr="00FE470B" w:rsidRDefault="003D4E79" w:rsidP="003D4E79">
      <w:pPr>
        <w:pStyle w:val="NormalWeb"/>
        <w:spacing w:before="0" w:beforeAutospacing="0" w:after="0" w:afterAutospacing="0"/>
        <w:jc w:val="both"/>
        <w:rPr>
          <w:rFonts w:asciiTheme="minorHAnsi" w:hAnsiTheme="minorHAnsi" w:cstheme="minorHAnsi"/>
          <w:color w:val="006A9D"/>
        </w:rPr>
      </w:pPr>
      <w:r w:rsidRPr="00FE470B">
        <w:rPr>
          <w:rFonts w:asciiTheme="minorHAnsi" w:hAnsiTheme="minorHAnsi" w:cstheme="minorHAnsi"/>
          <w:b/>
          <w:bCs/>
          <w:color w:val="006A9D"/>
        </w:rPr>
        <w:t>Isabelle Boisclair</w:t>
      </w:r>
      <w:r w:rsidRPr="00FE470B">
        <w:rPr>
          <w:rFonts w:asciiTheme="minorHAnsi" w:hAnsiTheme="minorHAnsi" w:cstheme="minorHAnsi"/>
          <w:color w:val="006A9D"/>
        </w:rPr>
        <w:t xml:space="preserve"> est professeure en études littéraires et culturelles à l’Université de Sherbrooke. Ses recherches portent sur les représentations des identités de sexe/genre et des sexualités dans les textes littéraires contemporains ainsi que sur la place des femmes dans le champ littéraire. </w:t>
      </w:r>
    </w:p>
    <w:p w14:paraId="6CD26BE3" w14:textId="77777777" w:rsidR="003D4E79" w:rsidRPr="00FE470B" w:rsidRDefault="003D4E79" w:rsidP="003D4E79">
      <w:pPr>
        <w:pStyle w:val="NormalWeb"/>
        <w:spacing w:before="0" w:beforeAutospacing="0" w:after="0" w:afterAutospacing="0"/>
        <w:jc w:val="both"/>
        <w:rPr>
          <w:rFonts w:asciiTheme="minorHAnsi" w:hAnsiTheme="minorHAnsi" w:cstheme="minorHAnsi"/>
          <w:color w:val="006A9D"/>
        </w:rPr>
      </w:pPr>
    </w:p>
    <w:p w14:paraId="5F81D9C6" w14:textId="77777777" w:rsidR="003D4E79" w:rsidRPr="00FE470B" w:rsidRDefault="003D4E79" w:rsidP="003D4E79">
      <w:pPr>
        <w:pStyle w:val="NormalWeb"/>
        <w:spacing w:before="0" w:beforeAutospacing="0" w:after="0" w:afterAutospacing="0"/>
        <w:jc w:val="both"/>
        <w:rPr>
          <w:rFonts w:asciiTheme="minorHAnsi" w:hAnsiTheme="minorHAnsi" w:cstheme="minorHAnsi"/>
          <w:color w:val="006A9D"/>
        </w:rPr>
      </w:pPr>
      <w:r w:rsidRPr="00FE470B">
        <w:rPr>
          <w:rFonts w:asciiTheme="minorHAnsi" w:hAnsiTheme="minorHAnsi" w:cstheme="minorHAnsi"/>
          <w:b/>
          <w:bCs/>
          <w:noProof/>
          <w:color w:val="006A9D"/>
        </w:rPr>
        <w:drawing>
          <wp:anchor distT="0" distB="0" distL="114300" distR="114300" simplePos="0" relativeHeight="251660288" behindDoc="1" locked="0" layoutInCell="1" allowOverlap="1" wp14:anchorId="06C62732" wp14:editId="7ADA64CE">
            <wp:simplePos x="0" y="0"/>
            <wp:positionH relativeFrom="margin">
              <wp:align>left</wp:align>
            </wp:positionH>
            <wp:positionV relativeFrom="paragraph">
              <wp:posOffset>10160</wp:posOffset>
            </wp:positionV>
            <wp:extent cx="701040" cy="701040"/>
            <wp:effectExtent l="0" t="0" r="3810" b="3810"/>
            <wp:wrapTight wrapText="bothSides">
              <wp:wrapPolygon edited="0">
                <wp:start x="0" y="0"/>
                <wp:lineTo x="0" y="21130"/>
                <wp:lineTo x="21130" y="21130"/>
                <wp:lineTo x="21130" y="0"/>
                <wp:lineTo x="0" y="0"/>
              </wp:wrapPolygon>
            </wp:wrapTight>
            <wp:docPr id="48" name="Image 48" descr="Une image contenant personne, extérieur, verres, port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descr="Une image contenant personne, extérieur, verres, portant&#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14:sizeRelH relativeFrom="page">
              <wp14:pctWidth>0</wp14:pctWidth>
            </wp14:sizeRelH>
            <wp14:sizeRelV relativeFrom="page">
              <wp14:pctHeight>0</wp14:pctHeight>
            </wp14:sizeRelV>
          </wp:anchor>
        </w:drawing>
      </w:r>
      <w:r w:rsidRPr="00FE470B">
        <w:rPr>
          <w:rFonts w:asciiTheme="minorHAnsi" w:hAnsiTheme="minorHAnsi" w:cstheme="minorHAnsi"/>
          <w:b/>
          <w:bCs/>
          <w:color w:val="006A9D"/>
        </w:rPr>
        <w:t>Lynda Dion</w:t>
      </w:r>
      <w:r w:rsidRPr="00FE470B">
        <w:rPr>
          <w:rFonts w:asciiTheme="minorHAnsi" w:hAnsiTheme="minorHAnsi" w:cstheme="minorHAnsi"/>
          <w:color w:val="006A9D"/>
        </w:rPr>
        <w:t> écrit des livres sans pudeur dans lesquels elle aborde des sujets qui poussent au dévoilement. Sa vie est partagée entre l'écriture, l'enseignement et l'étude de l'objet littéraire. </w:t>
      </w:r>
    </w:p>
    <w:p w14:paraId="138C79F1" w14:textId="77777777" w:rsidR="003D4E79" w:rsidRDefault="003D4E79" w:rsidP="003D4E79">
      <w:pPr>
        <w:pStyle w:val="NormalWeb"/>
        <w:spacing w:before="0" w:beforeAutospacing="0" w:after="0" w:afterAutospacing="0"/>
        <w:jc w:val="both"/>
        <w:rPr>
          <w:rFonts w:asciiTheme="minorHAnsi" w:hAnsiTheme="minorHAnsi" w:cstheme="minorHAnsi"/>
          <w:color w:val="006A9D"/>
        </w:rPr>
      </w:pPr>
    </w:p>
    <w:p w14:paraId="0F2ED371" w14:textId="77777777" w:rsidR="003D4E79" w:rsidRPr="00FE470B" w:rsidRDefault="003D4E79" w:rsidP="003D4E79">
      <w:pPr>
        <w:pStyle w:val="NormalWeb"/>
        <w:spacing w:before="0" w:beforeAutospacing="0" w:after="0" w:afterAutospacing="0"/>
        <w:jc w:val="both"/>
        <w:rPr>
          <w:rFonts w:asciiTheme="minorHAnsi" w:hAnsiTheme="minorHAnsi" w:cstheme="minorHAnsi"/>
          <w:color w:val="006A9D"/>
        </w:rPr>
      </w:pPr>
    </w:p>
    <w:p w14:paraId="12725512" w14:textId="77777777" w:rsidR="003D4E79" w:rsidRPr="00FE470B" w:rsidRDefault="003D4E79" w:rsidP="003D4E79">
      <w:pPr>
        <w:shd w:val="clear" w:color="auto" w:fill="FFFFFF"/>
        <w:jc w:val="both"/>
        <w:rPr>
          <w:rFonts w:eastAsia="Times New Roman" w:cstheme="minorHAnsi"/>
          <w:color w:val="006A9D"/>
          <w:sz w:val="24"/>
          <w:szCs w:val="24"/>
          <w:lang w:eastAsia="fr-CA"/>
        </w:rPr>
      </w:pPr>
      <w:r w:rsidRPr="00FE470B">
        <w:rPr>
          <w:rFonts w:eastAsia="Times New Roman" w:cstheme="minorHAnsi"/>
          <w:noProof/>
          <w:color w:val="006A9D"/>
          <w:sz w:val="24"/>
          <w:szCs w:val="24"/>
          <w:lang w:eastAsia="fr-CA"/>
        </w:rPr>
        <w:drawing>
          <wp:anchor distT="0" distB="0" distL="114300" distR="114300" simplePos="0" relativeHeight="251662336" behindDoc="1" locked="0" layoutInCell="1" allowOverlap="1" wp14:anchorId="275A2328" wp14:editId="480373CC">
            <wp:simplePos x="0" y="0"/>
            <wp:positionH relativeFrom="margin">
              <wp:align>left</wp:align>
            </wp:positionH>
            <wp:positionV relativeFrom="paragraph">
              <wp:posOffset>48895</wp:posOffset>
            </wp:positionV>
            <wp:extent cx="701040" cy="724535"/>
            <wp:effectExtent l="0" t="0" r="3810" b="0"/>
            <wp:wrapTight wrapText="bothSides">
              <wp:wrapPolygon edited="0">
                <wp:start x="0" y="0"/>
                <wp:lineTo x="0" y="21013"/>
                <wp:lineTo x="21130" y="21013"/>
                <wp:lineTo x="21130" y="0"/>
                <wp:lineTo x="0" y="0"/>
              </wp:wrapPolygon>
            </wp:wrapTight>
            <wp:docPr id="12" name="Image 12" descr="Une image contenant homme, personne, verres, m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homme, personne, verres, mur&#10;&#10;Description générée automatiquement"/>
                    <pic:cNvPicPr/>
                  </pic:nvPicPr>
                  <pic:blipFill rotWithShape="1">
                    <a:blip r:embed="rId7" cstate="print">
                      <a:extLst>
                        <a:ext uri="{28A0092B-C50C-407E-A947-70E740481C1C}">
                          <a14:useLocalDpi xmlns:a14="http://schemas.microsoft.com/office/drawing/2010/main" val="0"/>
                        </a:ext>
                      </a:extLst>
                    </a:blip>
                    <a:srcRect l="19048" r="16483"/>
                    <a:stretch/>
                  </pic:blipFill>
                  <pic:spPr bwMode="auto">
                    <a:xfrm>
                      <a:off x="0" y="0"/>
                      <a:ext cx="701040" cy="724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470B">
        <w:rPr>
          <w:rFonts w:eastAsia="Times New Roman" w:cstheme="minorHAnsi"/>
          <w:color w:val="006A9D"/>
          <w:sz w:val="24"/>
          <w:szCs w:val="24"/>
          <w:lang w:eastAsia="fr-CA"/>
        </w:rPr>
        <w:t xml:space="preserve">Détenteur d'un doctorat en études françaises de l'Université de Sherbrooke, </w:t>
      </w:r>
      <w:r w:rsidRPr="00FE470B">
        <w:rPr>
          <w:rFonts w:eastAsia="Times New Roman" w:cstheme="minorHAnsi"/>
          <w:b/>
          <w:bCs/>
          <w:color w:val="006A9D"/>
          <w:sz w:val="24"/>
          <w:szCs w:val="24"/>
          <w:lang w:eastAsia="fr-CA"/>
        </w:rPr>
        <w:t>Nicholas Giguère</w:t>
      </w:r>
      <w:r w:rsidRPr="00FE470B">
        <w:rPr>
          <w:rFonts w:eastAsia="Times New Roman" w:cstheme="minorHAnsi"/>
          <w:color w:val="006A9D"/>
          <w:sz w:val="24"/>
          <w:szCs w:val="24"/>
          <w:lang w:eastAsia="fr-CA"/>
        </w:rPr>
        <w:t xml:space="preserve"> a rédigé sa thèse sur l'évolution des périodiques gais au Québec. Auteur de plusieurs livres, articles et comptes rendus, il est également responsable du cahier Critique de la revue </w:t>
      </w:r>
      <w:r w:rsidRPr="00FE470B">
        <w:rPr>
          <w:rFonts w:eastAsia="Times New Roman" w:cstheme="minorHAnsi"/>
          <w:i/>
          <w:iCs/>
          <w:color w:val="006A9D"/>
          <w:sz w:val="24"/>
          <w:szCs w:val="24"/>
          <w:lang w:eastAsia="fr-CA"/>
        </w:rPr>
        <w:t>Lettres québécoises,</w:t>
      </w:r>
      <w:r w:rsidRPr="00FE470B">
        <w:rPr>
          <w:rFonts w:eastAsia="Times New Roman" w:cstheme="minorHAnsi"/>
          <w:color w:val="006A9D"/>
          <w:sz w:val="24"/>
          <w:szCs w:val="24"/>
          <w:lang w:eastAsia="fr-CA"/>
        </w:rPr>
        <w:t xml:space="preserve"> éditeur aux Éditions </w:t>
      </w:r>
      <w:proofErr w:type="gramStart"/>
      <w:r w:rsidRPr="00FE470B">
        <w:rPr>
          <w:rFonts w:eastAsia="Times New Roman" w:cstheme="minorHAnsi"/>
          <w:color w:val="006A9D"/>
          <w:sz w:val="24"/>
          <w:szCs w:val="24"/>
          <w:lang w:eastAsia="fr-CA"/>
        </w:rPr>
        <w:t>Hashtag</w:t>
      </w:r>
      <w:proofErr w:type="gramEnd"/>
      <w:r w:rsidRPr="00FE470B">
        <w:rPr>
          <w:rFonts w:eastAsia="Times New Roman" w:cstheme="minorHAnsi"/>
          <w:color w:val="006A9D"/>
          <w:sz w:val="24"/>
          <w:szCs w:val="24"/>
          <w:lang w:eastAsia="fr-CA"/>
        </w:rPr>
        <w:t> et chargé de cours à l'Université de Sherbrooke.</w:t>
      </w:r>
    </w:p>
    <w:p w14:paraId="47363DCC" w14:textId="77777777" w:rsidR="003D4E79" w:rsidRPr="00FE470B" w:rsidRDefault="003D4E79" w:rsidP="003D4E79">
      <w:pPr>
        <w:pStyle w:val="NormalWeb"/>
        <w:spacing w:before="0" w:beforeAutospacing="0" w:after="0" w:afterAutospacing="0"/>
        <w:jc w:val="both"/>
        <w:rPr>
          <w:rFonts w:asciiTheme="minorHAnsi" w:hAnsiTheme="minorHAnsi" w:cstheme="minorHAnsi"/>
          <w:color w:val="006A9D"/>
        </w:rPr>
      </w:pPr>
    </w:p>
    <w:p w14:paraId="06EDA609" w14:textId="77777777" w:rsidR="003D4E79" w:rsidRPr="00FE470B" w:rsidRDefault="003D4E79" w:rsidP="003D4E79">
      <w:pPr>
        <w:pStyle w:val="NormalWeb"/>
        <w:spacing w:before="0" w:beforeAutospacing="0" w:after="0" w:afterAutospacing="0"/>
        <w:jc w:val="both"/>
        <w:rPr>
          <w:rFonts w:asciiTheme="minorHAnsi" w:hAnsiTheme="minorHAnsi" w:cstheme="minorHAnsi"/>
          <w:color w:val="006A9D"/>
        </w:rPr>
      </w:pPr>
      <w:r w:rsidRPr="00FE470B">
        <w:rPr>
          <w:rFonts w:asciiTheme="minorHAnsi" w:hAnsiTheme="minorHAnsi" w:cstheme="minorHAnsi"/>
          <w:color w:val="006A9D"/>
        </w:rPr>
        <w:t xml:space="preserve">Animatrice : </w:t>
      </w:r>
    </w:p>
    <w:p w14:paraId="66076276" w14:textId="77777777" w:rsidR="003D4E79" w:rsidRPr="00FE470B" w:rsidRDefault="003D4E79" w:rsidP="003D4E79">
      <w:pPr>
        <w:jc w:val="both"/>
        <w:rPr>
          <w:rFonts w:eastAsia="Times New Roman" w:cstheme="minorHAnsi"/>
          <w:color w:val="006A9D"/>
          <w:sz w:val="24"/>
          <w:szCs w:val="24"/>
          <w:lang w:eastAsia="fr-CA"/>
        </w:rPr>
      </w:pPr>
      <w:r w:rsidRPr="00FE470B">
        <w:rPr>
          <w:rFonts w:eastAsia="Times New Roman" w:cstheme="minorHAnsi"/>
          <w:b/>
          <w:bCs/>
          <w:noProof/>
          <w:color w:val="006A9D"/>
          <w:sz w:val="24"/>
          <w:szCs w:val="24"/>
          <w:lang w:eastAsia="fr-CA"/>
        </w:rPr>
        <w:drawing>
          <wp:anchor distT="0" distB="0" distL="114300" distR="114300" simplePos="0" relativeHeight="251661312" behindDoc="1" locked="0" layoutInCell="1" allowOverlap="1" wp14:anchorId="477E30C6" wp14:editId="4F2209B3">
            <wp:simplePos x="0" y="0"/>
            <wp:positionH relativeFrom="margin">
              <wp:posOffset>7620</wp:posOffset>
            </wp:positionH>
            <wp:positionV relativeFrom="paragraph">
              <wp:posOffset>96520</wp:posOffset>
            </wp:positionV>
            <wp:extent cx="739775" cy="662940"/>
            <wp:effectExtent l="0" t="0" r="3175" b="3810"/>
            <wp:wrapTight wrapText="bothSides">
              <wp:wrapPolygon edited="0">
                <wp:start x="0" y="0"/>
                <wp:lineTo x="0" y="21103"/>
                <wp:lineTo x="21136" y="21103"/>
                <wp:lineTo x="21136" y="0"/>
                <wp:lineTo x="0" y="0"/>
              </wp:wrapPolygon>
            </wp:wrapTight>
            <wp:docPr id="5" name="Image 5"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une description de photo disponib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000" t="14586" r="47917" b="42282"/>
                    <a:stretch/>
                  </pic:blipFill>
                  <pic:spPr bwMode="auto">
                    <a:xfrm>
                      <a:off x="0" y="0"/>
                      <a:ext cx="739775" cy="662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470B">
        <w:rPr>
          <w:rFonts w:eastAsia="Times New Roman" w:cstheme="minorHAnsi"/>
          <w:b/>
          <w:bCs/>
          <w:color w:val="006A9D"/>
          <w:sz w:val="24"/>
          <w:szCs w:val="24"/>
          <w:lang w:eastAsia="fr-CA"/>
        </w:rPr>
        <w:t>Marie-Dominique Billequey</w:t>
      </w:r>
      <w:r w:rsidRPr="00FE470B">
        <w:rPr>
          <w:rFonts w:eastAsia="Times New Roman" w:cstheme="minorHAnsi"/>
          <w:color w:val="006A9D"/>
          <w:sz w:val="24"/>
          <w:szCs w:val="24"/>
          <w:lang w:eastAsia="fr-CA"/>
        </w:rPr>
        <w:t xml:space="preserve"> est détentrice d’une maîtrise en littérature et enseigne le français au secondaire depuis près de vingt ans. Figure</w:t>
      </w:r>
      <w:r w:rsidRPr="0041141E">
        <w:rPr>
          <w:rFonts w:eastAsia="Times New Roman" w:cstheme="minorHAnsi"/>
          <w:color w:val="006A9D"/>
          <w:sz w:val="24"/>
          <w:szCs w:val="24"/>
          <w:lang w:eastAsia="fr-CA"/>
        </w:rPr>
        <w:t xml:space="preserve"> importante de la scène poétique de l'Estrie</w:t>
      </w:r>
      <w:r w:rsidRPr="00FE470B">
        <w:rPr>
          <w:rFonts w:eastAsia="Times New Roman" w:cstheme="minorHAnsi"/>
          <w:color w:val="006A9D"/>
          <w:sz w:val="24"/>
          <w:szCs w:val="24"/>
          <w:lang w:eastAsia="fr-CA"/>
        </w:rPr>
        <w:t>, elle est</w:t>
      </w:r>
      <w:r w:rsidRPr="0041141E">
        <w:rPr>
          <w:rFonts w:eastAsia="Times New Roman" w:cstheme="minorHAnsi"/>
          <w:color w:val="006A9D"/>
          <w:sz w:val="24"/>
          <w:szCs w:val="24"/>
          <w:lang w:eastAsia="fr-CA"/>
        </w:rPr>
        <w:t xml:space="preserve"> </w:t>
      </w:r>
      <w:r w:rsidRPr="00FE470B">
        <w:rPr>
          <w:rFonts w:eastAsia="Times New Roman" w:cstheme="minorHAnsi"/>
          <w:color w:val="006A9D"/>
          <w:sz w:val="24"/>
          <w:szCs w:val="24"/>
          <w:lang w:eastAsia="fr-CA"/>
        </w:rPr>
        <w:t>c</w:t>
      </w:r>
      <w:r w:rsidRPr="0041141E">
        <w:rPr>
          <w:rFonts w:eastAsia="Times New Roman" w:cstheme="minorHAnsi"/>
          <w:color w:val="006A9D"/>
          <w:sz w:val="24"/>
          <w:szCs w:val="24"/>
          <w:lang w:eastAsia="fr-CA"/>
        </w:rPr>
        <w:t xml:space="preserve">onceptrice, directrice artistique et animatrice des soirées </w:t>
      </w:r>
      <w:r w:rsidRPr="0041141E">
        <w:rPr>
          <w:rFonts w:eastAsia="Times New Roman" w:cstheme="minorHAnsi"/>
          <w:i/>
          <w:iCs/>
          <w:color w:val="006A9D"/>
          <w:sz w:val="24"/>
          <w:szCs w:val="24"/>
          <w:lang w:eastAsia="fr-CA"/>
        </w:rPr>
        <w:t>Littérature et autres Niaiseries</w:t>
      </w:r>
      <w:r w:rsidRPr="00FE470B">
        <w:rPr>
          <w:rFonts w:eastAsia="Times New Roman" w:cstheme="minorHAnsi"/>
          <w:color w:val="006A9D"/>
          <w:sz w:val="24"/>
          <w:szCs w:val="24"/>
          <w:lang w:eastAsia="fr-CA"/>
        </w:rPr>
        <w:t>, au cours de</w:t>
      </w:r>
      <w:r>
        <w:rPr>
          <w:rFonts w:eastAsia="Times New Roman" w:cstheme="minorHAnsi"/>
          <w:color w:val="006A9D"/>
          <w:sz w:val="24"/>
          <w:szCs w:val="24"/>
          <w:lang w:eastAsia="fr-CA"/>
        </w:rPr>
        <w:t>s</w:t>
      </w:r>
      <w:r w:rsidRPr="00FE470B">
        <w:rPr>
          <w:rFonts w:eastAsia="Times New Roman" w:cstheme="minorHAnsi"/>
          <w:color w:val="006A9D"/>
          <w:sz w:val="24"/>
          <w:szCs w:val="24"/>
          <w:lang w:eastAsia="fr-CA"/>
        </w:rPr>
        <w:t>quelle</w:t>
      </w:r>
      <w:r>
        <w:rPr>
          <w:rFonts w:eastAsia="Times New Roman" w:cstheme="minorHAnsi"/>
          <w:color w:val="006A9D"/>
          <w:sz w:val="24"/>
          <w:szCs w:val="24"/>
          <w:lang w:eastAsia="fr-CA"/>
        </w:rPr>
        <w:t>s</w:t>
      </w:r>
      <w:r w:rsidRPr="00FE470B">
        <w:rPr>
          <w:rFonts w:eastAsia="Times New Roman" w:cstheme="minorHAnsi"/>
          <w:color w:val="006A9D"/>
          <w:sz w:val="24"/>
          <w:szCs w:val="24"/>
          <w:lang w:eastAsia="fr-CA"/>
        </w:rPr>
        <w:t xml:space="preserve"> se </w:t>
      </w:r>
      <w:r w:rsidRPr="0041141E">
        <w:rPr>
          <w:rFonts w:eastAsia="Times New Roman" w:cstheme="minorHAnsi"/>
          <w:color w:val="006A9D"/>
          <w:sz w:val="24"/>
          <w:szCs w:val="24"/>
          <w:lang w:eastAsia="fr-CA"/>
        </w:rPr>
        <w:t xml:space="preserve">marient </w:t>
      </w:r>
      <w:r w:rsidRPr="00FE470B">
        <w:rPr>
          <w:rFonts w:eastAsia="Times New Roman" w:cstheme="minorHAnsi"/>
          <w:color w:val="006A9D"/>
          <w:sz w:val="24"/>
          <w:szCs w:val="24"/>
          <w:lang w:eastAsia="fr-CA"/>
        </w:rPr>
        <w:t xml:space="preserve">poésie, </w:t>
      </w:r>
      <w:r w:rsidRPr="0041141E">
        <w:rPr>
          <w:rFonts w:eastAsia="Times New Roman" w:cstheme="minorHAnsi"/>
          <w:color w:val="006A9D"/>
          <w:sz w:val="24"/>
          <w:szCs w:val="24"/>
          <w:lang w:eastAsia="fr-CA"/>
        </w:rPr>
        <w:t>danse, musique, arts performatifs et arts visuels.</w:t>
      </w:r>
      <w:r w:rsidRPr="0041141E">
        <w:rPr>
          <w:rFonts w:eastAsia="Times New Roman" w:cstheme="minorHAnsi"/>
          <w:color w:val="006A9D"/>
          <w:sz w:val="24"/>
          <w:szCs w:val="24"/>
          <w:lang w:eastAsia="fr-CA"/>
        </w:rPr>
        <w:br/>
      </w:r>
    </w:p>
    <w:sectPr w:rsidR="003D4E79" w:rsidRPr="00FE470B" w:rsidSect="003D4E79">
      <w:pgSz w:w="12240" w:h="15840"/>
      <w:pgMar w:top="990" w:right="1800" w:bottom="45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79"/>
    <w:rsid w:val="003D4E79"/>
    <w:rsid w:val="004804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817F"/>
  <w15:chartTrackingRefBased/>
  <w15:docId w15:val="{A8D4F1F1-058E-4449-A3EC-B5127F48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E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D4E79"/>
    <w:pPr>
      <w:spacing w:before="100" w:beforeAutospacing="1" w:after="100" w:afterAutospacing="1"/>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1415</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Josee Mongeau</dc:creator>
  <cp:keywords/>
  <dc:description/>
  <cp:lastModifiedBy>Josee Mongeau</cp:lastModifiedBy>
  <cp:revision>1</cp:revision>
  <dcterms:created xsi:type="dcterms:W3CDTF">2022-03-05T20:43:00Z</dcterms:created>
  <dcterms:modified xsi:type="dcterms:W3CDTF">2022-03-05T20:45:00Z</dcterms:modified>
</cp:coreProperties>
</file>